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87FCF" w14:textId="77777777" w:rsidR="006A7648" w:rsidRPr="006A7648" w:rsidRDefault="006A7648" w:rsidP="006A7648">
      <w:pPr>
        <w:rPr>
          <w:b/>
          <w:bCs/>
        </w:rPr>
      </w:pPr>
      <w:r w:rsidRPr="006A7648">
        <w:rPr>
          <w:b/>
          <w:bCs/>
        </w:rPr>
        <w:t>FAQ content</w:t>
      </w:r>
    </w:p>
    <w:p w14:paraId="19FBFCDF" w14:textId="77777777" w:rsidR="006A7648" w:rsidRPr="006A7648" w:rsidRDefault="006A7648" w:rsidP="006A7648">
      <w:pPr>
        <w:rPr>
          <w:b/>
          <w:bCs/>
        </w:rPr>
      </w:pPr>
      <w:r w:rsidRPr="006A7648">
        <w:rPr>
          <w:b/>
          <w:bCs/>
        </w:rPr>
        <w:t>How much torque does the Whyte Karve Evo RSX produce?</w:t>
      </w:r>
    </w:p>
    <w:p w14:paraId="7320B43A" w14:textId="77777777" w:rsidR="006A7648" w:rsidRPr="006A7648" w:rsidRDefault="006A7648" w:rsidP="006A7648">
      <w:r w:rsidRPr="006A7648">
        <w:t xml:space="preserve">The </w:t>
      </w:r>
      <w:proofErr w:type="spellStart"/>
      <w:r w:rsidRPr="006A7648">
        <w:t>Avinox</w:t>
      </w:r>
      <w:proofErr w:type="spellEnd"/>
      <w:r w:rsidRPr="006A7648">
        <w:t xml:space="preserve"> M2S drive unit delivers up to </w:t>
      </w:r>
      <w:r w:rsidRPr="006A7648">
        <w:rPr>
          <w:b/>
          <w:bCs/>
        </w:rPr>
        <w:t>150Nm of maximum torque</w:t>
      </w:r>
      <w:r w:rsidRPr="006A7648">
        <w:t>, with peak power of 1,300W and nominal power of 250W.</w:t>
      </w:r>
    </w:p>
    <w:p w14:paraId="48AEFE45" w14:textId="77777777" w:rsidR="006A7648" w:rsidRPr="006A7648" w:rsidRDefault="006A7648" w:rsidP="006A7648">
      <w:pPr>
        <w:rPr>
          <w:b/>
          <w:bCs/>
        </w:rPr>
      </w:pPr>
      <w:r w:rsidRPr="006A7648">
        <w:rPr>
          <w:b/>
          <w:bCs/>
        </w:rPr>
        <w:t>How much suspension travel does it have?</w:t>
      </w:r>
    </w:p>
    <w:p w14:paraId="7C5D77CD" w14:textId="77777777" w:rsidR="006A7648" w:rsidRPr="006A7648" w:rsidRDefault="006A7648" w:rsidP="006A7648">
      <w:r w:rsidRPr="006A7648">
        <w:t xml:space="preserve">The Karve Evo RSX has 180mm of front travel from its </w:t>
      </w:r>
      <w:proofErr w:type="spellStart"/>
      <w:r w:rsidRPr="006A7648">
        <w:t>RockShox</w:t>
      </w:r>
      <w:proofErr w:type="spellEnd"/>
      <w:r w:rsidRPr="006A7648">
        <w:t xml:space="preserve"> ZEB Ultimate fork and 180mm of rear-wheel travel controlled by a custom-tuned </w:t>
      </w:r>
      <w:proofErr w:type="spellStart"/>
      <w:r w:rsidRPr="006A7648">
        <w:t>RockShox</w:t>
      </w:r>
      <w:proofErr w:type="spellEnd"/>
      <w:r w:rsidRPr="006A7648">
        <w:t xml:space="preserve"> Vivid Ultimate RC2T shock.</w:t>
      </w:r>
    </w:p>
    <w:p w14:paraId="28C9F267" w14:textId="77777777" w:rsidR="006A7648" w:rsidRPr="006A7648" w:rsidRDefault="006A7648" w:rsidP="006A7648">
      <w:pPr>
        <w:rPr>
          <w:b/>
          <w:bCs/>
        </w:rPr>
      </w:pPr>
      <w:r w:rsidRPr="006A7648">
        <w:rPr>
          <w:b/>
          <w:bCs/>
        </w:rPr>
        <w:t>What battery does the Karve Evo RSX use?</w:t>
      </w:r>
    </w:p>
    <w:p w14:paraId="666527DE" w14:textId="77777777" w:rsidR="006A7648" w:rsidRPr="006A7648" w:rsidRDefault="006A7648" w:rsidP="006A7648">
      <w:r w:rsidRPr="006A7648">
        <w:t xml:space="preserve">It uses an 800Wh </w:t>
      </w:r>
      <w:proofErr w:type="spellStart"/>
      <w:r w:rsidRPr="006A7648">
        <w:t>Avinox</w:t>
      </w:r>
      <w:proofErr w:type="spellEnd"/>
      <w:r w:rsidRPr="006A7648">
        <w:t xml:space="preserve"> battery integrated into the frame. The battery can be removed for maintenance after removal of the motor.</w:t>
      </w:r>
    </w:p>
    <w:p w14:paraId="51B7504E" w14:textId="77777777" w:rsidR="006A7648" w:rsidRPr="006A7648" w:rsidRDefault="006A7648" w:rsidP="006A7648">
      <w:pPr>
        <w:rPr>
          <w:b/>
          <w:bCs/>
        </w:rPr>
      </w:pPr>
      <w:r w:rsidRPr="006A7648">
        <w:rPr>
          <w:b/>
          <w:bCs/>
        </w:rPr>
        <w:t>How quickly does the battery charge?</w:t>
      </w:r>
    </w:p>
    <w:p w14:paraId="0090A651" w14:textId="77777777" w:rsidR="006A7648" w:rsidRPr="006A7648" w:rsidRDefault="006A7648" w:rsidP="006A7648">
      <w:r w:rsidRPr="006A7648">
        <w:t>With the included 12A fast charger, Whyte quotes approximately 1 hour 45 minutes from empty to 80%, and around 2 hours 23 minutes from empty to 100%. Actual charging time can vary with conditions.</w:t>
      </w:r>
    </w:p>
    <w:p w14:paraId="48492D12" w14:textId="77777777" w:rsidR="006A7648" w:rsidRPr="006A7648" w:rsidRDefault="006A7648" w:rsidP="006A7648">
      <w:pPr>
        <w:rPr>
          <w:b/>
          <w:bCs/>
        </w:rPr>
      </w:pPr>
      <w:r w:rsidRPr="006A7648">
        <w:rPr>
          <w:b/>
          <w:bCs/>
        </w:rPr>
        <w:t>Is it a mullet or full-29er bike?</w:t>
      </w:r>
    </w:p>
    <w:p w14:paraId="3A52D57F" w14:textId="77777777" w:rsidR="006A7648" w:rsidRPr="006A7648" w:rsidRDefault="006A7648" w:rsidP="006A7648">
      <w:r w:rsidRPr="006A7648">
        <w:t xml:space="preserve">It is supplied with a 29-inch front wheel and 27.5-inch rear wheel. It can be converted to a full-29er setup using Whyte’s compatible 29er </w:t>
      </w:r>
      <w:proofErr w:type="spellStart"/>
      <w:r w:rsidRPr="006A7648">
        <w:t>Shape.It</w:t>
      </w:r>
      <w:proofErr w:type="spellEnd"/>
      <w:r w:rsidRPr="006A7648">
        <w:t xml:space="preserve"> link and a suitable category 4-rated 29-inch rear wheel.</w:t>
      </w:r>
    </w:p>
    <w:p w14:paraId="16D532CB" w14:textId="77777777" w:rsidR="006A7648" w:rsidRPr="006A7648" w:rsidRDefault="006A7648" w:rsidP="006A7648">
      <w:pPr>
        <w:rPr>
          <w:b/>
          <w:bCs/>
        </w:rPr>
      </w:pPr>
      <w:r w:rsidRPr="006A7648">
        <w:rPr>
          <w:b/>
          <w:bCs/>
        </w:rPr>
        <w:t>Can the geometry be adjusted?</w:t>
      </w:r>
    </w:p>
    <w:p w14:paraId="0C0A5E6E" w14:textId="77777777" w:rsidR="006A7648" w:rsidRPr="006A7648" w:rsidRDefault="006A7648" w:rsidP="006A7648">
      <w:r w:rsidRPr="006A7648">
        <w:t xml:space="preserve">Yes. The </w:t>
      </w:r>
      <w:proofErr w:type="spellStart"/>
      <w:r w:rsidRPr="006A7648">
        <w:t>Shape.It</w:t>
      </w:r>
      <w:proofErr w:type="spellEnd"/>
      <w:r w:rsidRPr="006A7648">
        <w:t xml:space="preserve"> Link V2 provides high and low settings, changing the head angle by 0.6 degrees and bottom-bracket height by 8mm.</w:t>
      </w:r>
    </w:p>
    <w:p w14:paraId="04D55CC9" w14:textId="77777777" w:rsidR="006A7648" w:rsidRPr="006A7648" w:rsidRDefault="006A7648" w:rsidP="006A7648">
      <w:pPr>
        <w:rPr>
          <w:b/>
          <w:bCs/>
        </w:rPr>
      </w:pPr>
      <w:r w:rsidRPr="006A7648">
        <w:rPr>
          <w:b/>
          <w:bCs/>
        </w:rPr>
        <w:t>What sizes are available?</w:t>
      </w:r>
    </w:p>
    <w:p w14:paraId="08552EB0" w14:textId="77777777" w:rsidR="006A7648" w:rsidRPr="006A7648" w:rsidRDefault="006A7648" w:rsidP="006A7648">
      <w:r w:rsidRPr="006A7648">
        <w:t>Whyte lists Medium, Large and Extra Large. Contact The Endurance Hub for personal sizing advice before ordering.</w:t>
      </w:r>
    </w:p>
    <w:p w14:paraId="46ECDB19" w14:textId="77777777" w:rsidR="006A7648" w:rsidRPr="006A7648" w:rsidRDefault="006A7648" w:rsidP="006A7648">
      <w:pPr>
        <w:rPr>
          <w:b/>
          <w:bCs/>
        </w:rPr>
      </w:pPr>
      <w:r w:rsidRPr="006A7648">
        <w:rPr>
          <w:b/>
          <w:bCs/>
        </w:rPr>
        <w:t>How much does it weigh?</w:t>
      </w:r>
    </w:p>
    <w:p w14:paraId="079E1AAA" w14:textId="77777777" w:rsidR="006A7648" w:rsidRPr="006A7648" w:rsidRDefault="006A7648" w:rsidP="006A7648">
      <w:r w:rsidRPr="006A7648">
        <w:t>Whyte quotes 24.4kg for a size Large. Production-bike weight may vary slightly with size, setup and component tolerances.</w:t>
      </w:r>
    </w:p>
    <w:p w14:paraId="5771914C" w14:textId="77777777" w:rsidR="006A7648" w:rsidRPr="006A7648" w:rsidRDefault="006A7648" w:rsidP="006A7648">
      <w:pPr>
        <w:rPr>
          <w:b/>
          <w:bCs/>
        </w:rPr>
      </w:pPr>
      <w:r w:rsidRPr="006A7648">
        <w:rPr>
          <w:b/>
          <w:bCs/>
        </w:rPr>
        <w:t>Does it connect to an app?</w:t>
      </w:r>
    </w:p>
    <w:p w14:paraId="3ADFEA86" w14:textId="77777777" w:rsidR="006A7648" w:rsidRPr="006A7648" w:rsidRDefault="006A7648" w:rsidP="006A7648">
      <w:r w:rsidRPr="006A7648">
        <w:t xml:space="preserve">Yes. The DPC100 display connects to the </w:t>
      </w:r>
      <w:proofErr w:type="spellStart"/>
      <w:r w:rsidRPr="006A7648">
        <w:t>Avinox</w:t>
      </w:r>
      <w:proofErr w:type="spellEnd"/>
      <w:r w:rsidRPr="006A7648">
        <w:t xml:space="preserve"> Ride app, giving access to ride information, system status and customisation options.</w:t>
      </w:r>
    </w:p>
    <w:p w14:paraId="3B34EF52" w14:textId="77777777" w:rsidR="006A7648" w:rsidRPr="006A7648" w:rsidRDefault="006A7648" w:rsidP="006A7648">
      <w:pPr>
        <w:rPr>
          <w:b/>
          <w:bCs/>
        </w:rPr>
      </w:pPr>
      <w:r w:rsidRPr="006A7648">
        <w:rPr>
          <w:b/>
          <w:bCs/>
        </w:rPr>
        <w:t>What warranty is included?</w:t>
      </w:r>
    </w:p>
    <w:p w14:paraId="78CDF20E" w14:textId="77777777" w:rsidR="006A7648" w:rsidRPr="006A7648" w:rsidRDefault="006A7648" w:rsidP="006A7648">
      <w:r w:rsidRPr="006A7648">
        <w:t>The bike is covered by Whyte’s applicable manufacturer warranty. Extended frame and pivot-bearing cover may require registration and is subject to Whyte’s current eligibility criteria, exclusions and terms. Ask The Endurance Hub for the latest details.</w:t>
      </w:r>
    </w:p>
    <w:p w14:paraId="7C11CB6E" w14:textId="77777777" w:rsidR="00772021" w:rsidRDefault="00772021"/>
    <w:sectPr w:rsidR="007720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648"/>
    <w:rsid w:val="004F7F7C"/>
    <w:rsid w:val="006A7648"/>
    <w:rsid w:val="00737D8A"/>
    <w:rsid w:val="00772021"/>
    <w:rsid w:val="00BC727D"/>
    <w:rsid w:val="00F5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346EA"/>
  <w15:chartTrackingRefBased/>
  <w15:docId w15:val="{90EEA7FD-7085-43A1-BA78-2D0D8CBA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7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6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6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6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6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6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6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7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7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7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76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76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76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6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76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Hollingsworth</dc:creator>
  <cp:keywords/>
  <dc:description/>
  <cp:lastModifiedBy>Neil Hollingsworth</cp:lastModifiedBy>
  <cp:revision>1</cp:revision>
  <dcterms:created xsi:type="dcterms:W3CDTF">2026-09-23T16:53:00Z</dcterms:created>
  <dcterms:modified xsi:type="dcterms:W3CDTF">2026-09-23T16:55:00Z</dcterms:modified>
</cp:coreProperties>
</file>